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Unsung Hero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pPr>
            <w:r w:rsidDel="00000000" w:rsidR="00000000" w:rsidRPr="00000000">
              <w:rPr>
                <w:rtl w:val="0"/>
              </w:rPr>
              <w:t xml:space="preserve">Tell us why you are nominating this person for the Unsung Hero award</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pPr>
            <w:r w:rsidDel="00000000" w:rsidR="00000000" w:rsidRPr="00000000">
              <w:rPr>
                <w:rtl w:val="0"/>
              </w:rPr>
              <w:t xml:space="preserve"> </w:t>
            </w:r>
          </w:p>
          <w:p w:rsidR="00000000" w:rsidDel="00000000" w:rsidP="00000000" w:rsidRDefault="00000000" w:rsidRPr="00000000" w14:paraId="00000060">
            <w:pPr>
              <w:spacing w:after="240" w:before="240" w:lineRule="auto"/>
              <w:rPr/>
            </w:pPr>
            <w:r w:rsidDel="00000000" w:rsidR="00000000" w:rsidRPr="00000000">
              <w:rPr>
                <w:rtl w:val="0"/>
              </w:rPr>
              <w:t xml:space="preserve"> </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Give examples of what the nominee does that is beyond the expectations of their role i.e. always puts the individual/client/service user before themselves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How does the nominee demonstrate flexibility and support i.e. is always happy to pick-up additional commitments in support of providing a holistic exemplary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Describe their reliability and time-keeping i.e. always arrives on-time and ready to fulfil their obligations and as such makes the most of every minute of every shift / project / outing / time spent with individual / client / service user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Tell us about the nominees willingness to go the extra mile without expectation of reward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7"/>
          <w:szCs w:val="17"/>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How is the nominee is driven by a passion to deliver an exemplary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D">
      <w:pPr>
        <w:rPr>
          <w:sz w:val="17"/>
          <w:szCs w:val="17"/>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Explain how the nominee demonstrates a consistent approach to their obligations that ensures they deliver to the best of their ability at all times irrespective of the circumstances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they demonstrate a can-do / will-do attitude that resonates with the ethos of a Social / Health Care provider and in doing so acts as an ambassador of what excellent care looks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does the nominee act as a role model to the less experienced team members and in doing so volunteers him / herself to provide support when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they support the service users in a person centred way, with dignity and respect and by doing so champion their commitment to providing exemplary care all as part of the normal daily routine?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7">
    <w:pPr>
      <w:rPr/>
    </w:pPr>
    <w:r w:rsidDel="00000000" w:rsidR="00000000" w:rsidRPr="00000000">
      <w:rPr>
        <w:rtl w:val="0"/>
      </w:rPr>
      <w:t xml:space="preserve">Please complete all boxes</w:t>
    </w:r>
  </w:p>
  <w:p w:rsidR="00000000" w:rsidDel="00000000" w:rsidP="00000000" w:rsidRDefault="00000000" w:rsidRPr="00000000" w14:paraId="00000098">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